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Auszug Allgemeine Geschäftsbedingungen (AGB) für Besucher/Publikumsgäste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1. Rechteübertragung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Mit der Teilnahme an der Veranstaltung überträgt der Besucher dem Bayerischen Fernsehen unentgeltlich sämtliche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ausschließlichen, zeitlich, räumlich und inhaltlich unbeschränkten Nutzungsrechte an von ihm/ihr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angefertigten Bild- und/oder Tonaufnahmen für alle Rundfunk (insbesondere Sendung) – und außerrundfunkmäßigen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sowie weiteren multimedialen (insbesondere Online) Zwecken, einschließlich der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erforderlichen Nebenrechte wie etwa Bearbeitungs- und Sublizensierungsrechte.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2. Hinweise für Besucher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Das Mitbringen von Tonbandgeräten, Film- oder Videokameras ist nicht gestattet. Ton-, Film- und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Videoaufnahmen, auch für den privaten Gebrauch, sind untersagt. Bei Nichtbeachten kann der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Verweis vom Veranstaltungsgelände erfolgen. Entsprechendes gilt bei Nichtbeachten der Anweisungen der Ordnungskräfte.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Der Karteninhaber/Besucher verpflichtet sich, nicht mit eigener Lichtquelle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zu fotografieren und die Arbeit des Fernsehteams nicht zu behindern. Das Fotografieren ist nur zum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privaten Gebrauch gestattet, insbesondere sind jegliche Foto-Veröffentlichungen – bspw. auf nichtkommerziellen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Homepages – sowie der Verkauf der Fotos untersagt.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3. Haftung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Mit Sichtbehinderungen ist zu rechnen. Diese berechtigen nicht zur Minderung oder zum Erlass des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Eintrittspreises. Auch Änderungen des Programms oder der mitwirkenden Personen berechtigen,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soweit die Karten vom BR unentgeltlich ausgegeben wurden (Freikarten), nicht zum Umtausch von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Karten. Für Kaufkarten (entgeltlicher Erwerb) gilt dies nur insoweit, als die Änderungen des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Programms oder der mitwirkenden Personen dem Zuschauer nach den Umständen zumutbar sind.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Ein Anspruch auf Rückvergütung oder Umtausch der Karten besteht weder für Kauf- noch für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 xml:space="preserve">Freikarten, wenn der BR eine Veranstaltung witterungsbedingt oder </w:t>
      </w:r>
      <w:proofErr w:type="gramStart"/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aus sonstigem wichtigen Grund</w:t>
      </w:r>
      <w:proofErr w:type="gramEnd"/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außerhalb der Kontrolle des BR abbricht.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4. Minderjährige Besucher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Minderjährige Besucher dürfen nur mit dem Einverständnis der gesetzlichen Vertreter, welches die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Akzeptanz dieser AGB umfasst, an der Veranstaltung teilnehmen.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5. Weiterveräußerung/Weitergabe der Eintrittskarte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Die Eintrittskarten sind registriert und dürfen weder in Internetauktionen noch ohne schriftliche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Zustimmung des BR gewerblich, kommerziell oder zum Zwecke der Gewinnerzielung angeboten,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weitergegeben oder übertragen werden. Bei einer privaten Weitergabe der Eintrittskarte muss der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Karteninhaber den neuen Karteninhaber auf die Geltung dieser AGB hinweisen. Soweit die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Eintrittskarte vom BR unentgeltlich ausgegeben wurde (Freikarte), ist die entgeltliche Weitergabe an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Dritte generell untersagt. Dies umfasst insbesondere auch die Versteigerung der Karten im Internet.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Bei einer unentgeltlichen privaten Weitergabe der Freikarte muss der Karteninhaber den neuen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Karteninhaber ebenfalls auf die Geltung dieser AGB hinweisen.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6. Geltung der Eintrittskarte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Beim Verlassen der Produktionsstätte verliert die Karte ihre Gültigkeit.</w:t>
      </w:r>
    </w:p>
    <w:p w:rsidR="007D389F" w:rsidRPr="007D389F" w:rsidRDefault="007D389F" w:rsidP="007D389F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D389F"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  <w:t> </w:t>
      </w:r>
    </w:p>
    <w:p w:rsidR="0091677D" w:rsidRPr="007D389F" w:rsidRDefault="0091677D">
      <w:pPr>
        <w:rPr>
          <w:lang w:val="de-AT"/>
        </w:rPr>
      </w:pPr>
      <w:bookmarkStart w:id="0" w:name="_GoBack"/>
      <w:bookmarkEnd w:id="0"/>
    </w:p>
    <w:sectPr w:rsidR="0091677D" w:rsidRPr="007D389F" w:rsidSect="000F4D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F"/>
    <w:rsid w:val="000F4D1D"/>
    <w:rsid w:val="00530EA1"/>
    <w:rsid w:val="007D389F"/>
    <w:rsid w:val="00907625"/>
    <w:rsid w:val="009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4524E"/>
  <w14:defaultImageDpi w14:val="32767"/>
  <w15:chartTrackingRefBased/>
  <w15:docId w15:val="{45291568-02C2-B044-9A18-5B55FAA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2019-05-21T12:06:00Z</dcterms:created>
  <dcterms:modified xsi:type="dcterms:W3CDTF">2019-05-21T12:06:00Z</dcterms:modified>
</cp:coreProperties>
</file>